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E8F" w:rsidRDefault="00743E8F" w:rsidP="007F6F23">
      <w:pPr>
        <w:pStyle w:val="20"/>
        <w:shd w:val="clear" w:color="auto" w:fill="auto"/>
        <w:spacing w:after="0" w:line="274" w:lineRule="exact"/>
        <w:ind w:right="100"/>
        <w:jc w:val="center"/>
        <w:rPr>
          <w:color w:val="000000"/>
        </w:rPr>
      </w:pPr>
      <w:r w:rsidRPr="004C71B3">
        <w:rPr>
          <w:color w:val="000000"/>
        </w:rPr>
        <w:t xml:space="preserve"> </w:t>
      </w:r>
      <w:r>
        <w:rPr>
          <w:color w:val="000000"/>
        </w:rPr>
        <w:t xml:space="preserve">ТЕХНИЧЕСКОЕ ЗАДАНИЕ 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 xml:space="preserve">на </w:t>
      </w:r>
      <w:bookmarkStart w:id="0" w:name="_GoBack"/>
      <w:r w:rsidRPr="004C71B3">
        <w:rPr>
          <w:color w:val="000000"/>
        </w:rPr>
        <w:t>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</w:t>
      </w:r>
    </w:p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  <w:rPr>
          <w:color w:val="000000"/>
        </w:rPr>
      </w:pPr>
      <w:r w:rsidRPr="004C71B3">
        <w:rPr>
          <w:color w:val="000000"/>
        </w:rPr>
        <w:t xml:space="preserve"> до 1 </w:t>
      </w:r>
      <w:proofErr w:type="spellStart"/>
      <w:r w:rsidRPr="004C71B3">
        <w:rPr>
          <w:color w:val="000000"/>
        </w:rPr>
        <w:t>кВ</w:t>
      </w:r>
      <w:proofErr w:type="spellEnd"/>
      <w:r w:rsidRPr="004C71B3">
        <w:rPr>
          <w:color w:val="000000"/>
        </w:rPr>
        <w:t xml:space="preserve"> промышленного изготовления, эксплуатируемых в ООО «</w:t>
      </w:r>
      <w:proofErr w:type="spellStart"/>
      <w:r w:rsidRPr="004C71B3">
        <w:rPr>
          <w:color w:val="000000"/>
        </w:rPr>
        <w:t>Медсервис</w:t>
      </w:r>
      <w:proofErr w:type="spellEnd"/>
      <w:r w:rsidRPr="004C71B3">
        <w:rPr>
          <w:color w:val="000000"/>
        </w:rPr>
        <w:t>»</w:t>
      </w:r>
    </w:p>
    <w:bookmarkEnd w:id="0"/>
    <w:p w:rsidR="00743E8F" w:rsidRDefault="00743E8F" w:rsidP="004C71B3">
      <w:pPr>
        <w:pStyle w:val="23"/>
        <w:keepNext/>
        <w:keepLines/>
        <w:shd w:val="clear" w:color="auto" w:fill="auto"/>
        <w:spacing w:after="0"/>
        <w:ind w:right="100" w:firstLine="0"/>
      </w:pP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75"/>
        </w:tabs>
        <w:spacing w:after="83" w:line="230" w:lineRule="exact"/>
        <w:ind w:left="7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bookmarkStart w:id="1" w:name="bookmark7"/>
      <w:r w:rsidRPr="00AD388C">
        <w:rPr>
          <w:rFonts w:ascii="Times New Roman" w:hAnsi="Times New Roman" w:cs="Times New Roman"/>
          <w:b/>
          <w:bCs/>
          <w:sz w:val="23"/>
          <w:szCs w:val="23"/>
        </w:rPr>
        <w:t>Основные требования к оказанию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В ходе оказания услуг по техническому обслуживанию и ремонту оборудования </w:t>
      </w:r>
      <w:r w:rsidR="001D3089">
        <w:rPr>
          <w:rFonts w:ascii="Times New Roman" w:hAnsi="Times New Roman" w:cs="Times New Roman"/>
          <w:sz w:val="23"/>
          <w:szCs w:val="23"/>
        </w:rPr>
        <w:t>Исполнитель</w:t>
      </w:r>
      <w:r w:rsidRPr="00AD388C">
        <w:rPr>
          <w:rFonts w:ascii="Times New Roman" w:hAnsi="Times New Roman" w:cs="Times New Roman"/>
          <w:sz w:val="23"/>
          <w:szCs w:val="23"/>
        </w:rPr>
        <w:t xml:space="preserve"> обязан: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обеспечивать бесперебойную работу оборудования в целом;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направлять на объекты Заказчика для оказания услуг квалифицированных и полномочных специалистов;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учитывать 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</w:t>
      </w:r>
      <w:r w:rsidRPr="00AD388C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- </w:t>
      </w:r>
      <w:r w:rsidRPr="00AD388C">
        <w:rPr>
          <w:rFonts w:ascii="Times New Roman" w:hAnsi="Times New Roman" w:cs="Times New Roman"/>
          <w:sz w:val="23"/>
          <w:szCs w:val="23"/>
        </w:rPr>
        <w:t>по ГОСТ 12.1.003-76);</w:t>
      </w:r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необходимые мероприятия по технике безопасности и рациональному использованию территории;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</w:t>
      </w:r>
      <w:r w:rsidR="001D3089">
        <w:rPr>
          <w:rFonts w:ascii="Times New Roman" w:hAnsi="Times New Roman" w:cs="Times New Roman"/>
          <w:sz w:val="23"/>
          <w:szCs w:val="23"/>
        </w:rPr>
        <w:t xml:space="preserve">объекта Заказчика </w:t>
      </w:r>
      <w:r w:rsidRPr="00AD388C">
        <w:rPr>
          <w:rFonts w:ascii="Times New Roman" w:hAnsi="Times New Roman" w:cs="Times New Roman"/>
          <w:sz w:val="23"/>
          <w:szCs w:val="23"/>
        </w:rPr>
        <w:t xml:space="preserve">в результате загрязнения, шума или других причин, являющихся следствием применяемых </w:t>
      </w:r>
      <w:r w:rsidR="001D3089">
        <w:rPr>
          <w:rFonts w:ascii="Times New Roman" w:hAnsi="Times New Roman" w:cs="Times New Roman"/>
          <w:sz w:val="23"/>
          <w:szCs w:val="23"/>
        </w:rPr>
        <w:t xml:space="preserve">Исполнителем </w:t>
      </w:r>
      <w:r w:rsidRPr="00AD388C">
        <w:rPr>
          <w:rFonts w:ascii="Times New Roman" w:hAnsi="Times New Roman" w:cs="Times New Roman"/>
          <w:sz w:val="23"/>
          <w:szCs w:val="23"/>
        </w:rPr>
        <w:t>методов оказания услуг;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after="215" w:line="274" w:lineRule="exact"/>
        <w:ind w:left="740" w:right="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</w:t>
      </w:r>
      <w:r w:rsidR="00772B8C">
        <w:rPr>
          <w:rFonts w:ascii="Times New Roman" w:hAnsi="Times New Roman" w:cs="Times New Roman"/>
          <w:sz w:val="23"/>
          <w:szCs w:val="23"/>
        </w:rPr>
        <w:t xml:space="preserve">, с подписанием Договора Исполнитель </w:t>
      </w:r>
      <w:proofErr w:type="gramStart"/>
      <w:r w:rsidR="00772B8C">
        <w:rPr>
          <w:rFonts w:ascii="Times New Roman" w:hAnsi="Times New Roman" w:cs="Times New Roman"/>
          <w:sz w:val="23"/>
          <w:szCs w:val="23"/>
        </w:rPr>
        <w:t>считается</w:t>
      </w:r>
      <w:proofErr w:type="gramEnd"/>
      <w:r w:rsidR="00772B8C">
        <w:rPr>
          <w:rFonts w:ascii="Times New Roman" w:hAnsi="Times New Roman" w:cs="Times New Roman"/>
          <w:sz w:val="23"/>
          <w:szCs w:val="23"/>
        </w:rPr>
        <w:t xml:space="preserve"> </w:t>
      </w:r>
      <w:r w:rsidR="00104F93">
        <w:rPr>
          <w:rFonts w:ascii="Times New Roman" w:hAnsi="Times New Roman" w:cs="Times New Roman"/>
          <w:sz w:val="23"/>
          <w:szCs w:val="23"/>
        </w:rPr>
        <w:t>ознакомлены</w:t>
      </w:r>
      <w:r w:rsidR="00772B8C">
        <w:rPr>
          <w:rFonts w:ascii="Times New Roman" w:hAnsi="Times New Roman" w:cs="Times New Roman"/>
          <w:sz w:val="23"/>
          <w:szCs w:val="23"/>
        </w:rPr>
        <w:t xml:space="preserve"> с данными правилами.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701"/>
        </w:tabs>
        <w:spacing w:after="78" w:line="230" w:lineRule="exact"/>
        <w:ind w:left="740" w:hanging="34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Функциональные требования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принимает на техническое обслуживание холодильное, торгово-технологическое оборудование, электрооборудование и электроустановки до 1 </w:t>
      </w:r>
      <w:proofErr w:type="spellStart"/>
      <w:r w:rsidR="00AD388C" w:rsidRPr="00AD388C">
        <w:rPr>
          <w:rFonts w:ascii="Times New Roman" w:hAnsi="Times New Roman" w:cs="Times New Roman"/>
          <w:sz w:val="23"/>
          <w:szCs w:val="23"/>
        </w:rPr>
        <w:t>кВ</w:t>
      </w:r>
      <w:proofErr w:type="spell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промышленного изготовления, находящееся на день приема в технически исправном состоянии.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проводит техническое обслуживание и ремонт оборудования согласно ПУЭ, ПТЭЭП,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701"/>
        </w:tabs>
        <w:spacing w:line="274" w:lineRule="exact"/>
        <w:ind w:left="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закрепляет за оборудованием, принимаемым на обслуживание, электромехаников из числа своего персонала и осуществляет </w:t>
      </w:r>
      <w:proofErr w:type="gramStart"/>
      <w:r w:rsidR="00AD388C" w:rsidRPr="00AD388C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их оказанием услуг.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493"/>
        </w:tabs>
        <w:spacing w:line="274" w:lineRule="exact"/>
        <w:ind w:lef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Услуги по техническому обслуживанию оборудования включает в себя:</w:t>
      </w:r>
    </w:p>
    <w:p w:rsidR="00AD388C" w:rsidRPr="00AD388C" w:rsidRDefault="00AD388C" w:rsidP="00AD388C">
      <w:pPr>
        <w:spacing w:line="274" w:lineRule="exact"/>
        <w:ind w:left="7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внешний осмотр и диагностику оборудования;</w:t>
      </w:r>
    </w:p>
    <w:p w:rsidR="00AD388C" w:rsidRPr="00AD388C" w:rsidRDefault="00AD388C" w:rsidP="00AD388C">
      <w:pPr>
        <w:spacing w:line="274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профилактические мероприятия в отношении оборудования по обеспечению его работоспособности, преду</w:t>
      </w:r>
      <w:r w:rsidR="00915F15">
        <w:rPr>
          <w:rFonts w:ascii="Times New Roman" w:hAnsi="Times New Roman" w:cs="Times New Roman"/>
          <w:sz w:val="23"/>
          <w:szCs w:val="23"/>
        </w:rPr>
        <w:t>смотренные инструкциями завода-</w:t>
      </w:r>
      <w:r w:rsidRPr="00AD388C">
        <w:rPr>
          <w:rFonts w:ascii="Times New Roman" w:hAnsi="Times New Roman" w:cs="Times New Roman"/>
          <w:sz w:val="23"/>
          <w:szCs w:val="23"/>
        </w:rPr>
        <w:t>изготовителя (осмотр, чистка, проверка исправности и правильности функционирования, регулирование и пр.);</w:t>
      </w:r>
    </w:p>
    <w:p w:rsidR="00AD388C" w:rsidRPr="00AD388C" w:rsidRDefault="00AD388C" w:rsidP="00AD388C">
      <w:pPr>
        <w:spacing w:line="307" w:lineRule="exact"/>
        <w:ind w:left="740" w:right="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сверку параметров оборудования с параметрами, указанными в инструкциях завода-изготовителя;</w:t>
      </w:r>
    </w:p>
    <w:p w:rsidR="00AD388C" w:rsidRPr="00AD388C" w:rsidRDefault="00AD388C" w:rsidP="00AD388C">
      <w:pPr>
        <w:spacing w:line="274" w:lineRule="exact"/>
        <w:ind w:left="70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AD388C" w:rsidRPr="00AD388C" w:rsidRDefault="00AD388C" w:rsidP="00AD388C">
      <w:pPr>
        <w:numPr>
          <w:ilvl w:val="0"/>
          <w:numId w:val="1"/>
        </w:numPr>
        <w:tabs>
          <w:tab w:val="left" w:pos="701"/>
        </w:tabs>
        <w:spacing w:line="274" w:lineRule="exact"/>
        <w:ind w:left="700" w:right="140" w:hanging="3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lastRenderedPageBreak/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составляет и представляет Заказчику для подтверждения аварийные акты, наряды по вызову, а также предписания в случае нарушения правил эксплуатации оборудования.</w:t>
      </w:r>
    </w:p>
    <w:p w:rsidR="00AD388C" w:rsidRPr="00AD388C" w:rsidRDefault="00F75908" w:rsidP="00AD388C">
      <w:pPr>
        <w:numPr>
          <w:ilvl w:val="1"/>
          <w:numId w:val="2"/>
        </w:numPr>
        <w:tabs>
          <w:tab w:val="left" w:pos="500"/>
        </w:tabs>
        <w:spacing w:after="215" w:line="274" w:lineRule="exact"/>
        <w:ind w:left="20" w:right="14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Исполнитель</w:t>
      </w:r>
      <w:r w:rsidR="00AD388C" w:rsidRPr="00AD388C">
        <w:rPr>
          <w:rFonts w:ascii="Times New Roman" w:hAnsi="Times New Roman" w:cs="Times New Roman"/>
          <w:sz w:val="23"/>
          <w:szCs w:val="23"/>
        </w:rPr>
        <w:t xml:space="preserve"> оказывает техническую помощь Заказчику в приеме торгово-технического оборудования по качеству и составлении актов-рекламаций на изделия, вышедшие из строя в гарантийный период по вине завода-изготовителя, за отдельную плату в размере средней выработки привлеченных специалистов Подрядчика за время работы в комиссиях. Оплата производится на основании подписанных уполномоченными представителями Заказчика и Подрядчика дополнительных соглашений.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87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Место оказания услуг</w:t>
      </w:r>
    </w:p>
    <w:p w:rsidR="00AD388C" w:rsidRPr="00AD388C" w:rsidRDefault="00AD388C" w:rsidP="00AD388C">
      <w:pPr>
        <w:spacing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AD388C" w:rsidRPr="00AD388C" w:rsidRDefault="00AD388C" w:rsidP="00AD388C">
      <w:pPr>
        <w:spacing w:after="211" w:line="269" w:lineRule="exact"/>
        <w:ind w:left="20" w:right="14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 xml:space="preserve">Ремонт оборудования может производиться как по месту его установки на объектах Заказчика, так и на </w:t>
      </w:r>
      <w:r w:rsidR="00F75908">
        <w:rPr>
          <w:rFonts w:ascii="Times New Roman" w:hAnsi="Times New Roman" w:cs="Times New Roman"/>
          <w:sz w:val="23"/>
          <w:szCs w:val="23"/>
        </w:rPr>
        <w:t>месте нахождения</w:t>
      </w:r>
      <w:r w:rsidRPr="00AD388C">
        <w:rPr>
          <w:rFonts w:ascii="Times New Roman" w:hAnsi="Times New Roman" w:cs="Times New Roman"/>
          <w:sz w:val="23"/>
          <w:szCs w:val="23"/>
        </w:rPr>
        <w:t xml:space="preserve"> или в сервисном центре Подрядчика. Вывоз оборудования с территории Заказчика и доставка его после ремонта до места эксплуатации производится силами и транспортом </w:t>
      </w:r>
      <w:r w:rsidR="00F75908">
        <w:rPr>
          <w:rFonts w:ascii="Times New Roman" w:hAnsi="Times New Roman" w:cs="Times New Roman"/>
          <w:sz w:val="23"/>
          <w:szCs w:val="23"/>
        </w:rPr>
        <w:t>Исполнителя</w:t>
      </w:r>
      <w:r w:rsidRPr="00AD388C">
        <w:rPr>
          <w:rFonts w:ascii="Times New Roman" w:hAnsi="Times New Roman" w:cs="Times New Roman"/>
          <w:sz w:val="23"/>
          <w:szCs w:val="23"/>
        </w:rPr>
        <w:t>.</w:t>
      </w:r>
    </w:p>
    <w:p w:rsidR="00AD388C" w:rsidRPr="00AD388C" w:rsidRDefault="00AD388C" w:rsidP="00AD388C">
      <w:pPr>
        <w:keepNext/>
        <w:keepLines/>
        <w:numPr>
          <w:ilvl w:val="0"/>
          <w:numId w:val="2"/>
        </w:numPr>
        <w:tabs>
          <w:tab w:val="left" w:pos="940"/>
        </w:tabs>
        <w:spacing w:after="93" w:line="230" w:lineRule="exact"/>
        <w:ind w:left="20" w:firstLine="680"/>
        <w:jc w:val="both"/>
        <w:outlineLvl w:val="1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b/>
          <w:bCs/>
          <w:sz w:val="23"/>
          <w:szCs w:val="23"/>
        </w:rPr>
        <w:t>Сроки и периоды оказания услуг</w:t>
      </w:r>
    </w:p>
    <w:p w:rsidR="00AD388C" w:rsidRPr="00AD388C" w:rsidRDefault="00AD388C" w:rsidP="00AD388C">
      <w:pPr>
        <w:numPr>
          <w:ilvl w:val="1"/>
          <w:numId w:val="2"/>
        </w:numPr>
        <w:tabs>
          <w:tab w:val="left" w:pos="1138"/>
        </w:tabs>
        <w:spacing w:line="274" w:lineRule="exact"/>
        <w:ind w:left="20" w:firstLine="68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AD388C">
        <w:rPr>
          <w:rFonts w:ascii="Times New Roman" w:hAnsi="Times New Roman" w:cs="Times New Roman"/>
          <w:sz w:val="23"/>
          <w:szCs w:val="23"/>
        </w:rPr>
        <w:t>Срок оказания услуг</w:t>
      </w:r>
      <w:r w:rsidR="00915F15">
        <w:rPr>
          <w:rFonts w:ascii="Times New Roman" w:hAnsi="Times New Roman" w:cs="Times New Roman"/>
          <w:sz w:val="23"/>
          <w:szCs w:val="23"/>
        </w:rPr>
        <w:t>: с 01 января по 31 декабря 2017</w:t>
      </w:r>
      <w:r w:rsidRPr="00AD388C">
        <w:rPr>
          <w:rFonts w:ascii="Times New Roman" w:hAnsi="Times New Roman" w:cs="Times New Roman"/>
          <w:sz w:val="23"/>
          <w:szCs w:val="23"/>
        </w:rPr>
        <w:t xml:space="preserve"> года включительно.</w:t>
      </w:r>
    </w:p>
    <w:p w:rsidR="00743E8F" w:rsidRDefault="00AD388C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left="700" w:right="140" w:firstLine="0"/>
      </w:pPr>
      <w:r w:rsidRPr="00AD388C">
        <w:t xml:space="preserve">Периодичность оказания услуг по техническому обслуживанию определяются требованиями технической и </w:t>
      </w:r>
      <w:proofErr w:type="gramStart"/>
      <w:r w:rsidRPr="00AD388C">
        <w:t>эксплуатационной документации, разработанной заводами-изготовителями оборудования и составляет</w:t>
      </w:r>
      <w:proofErr w:type="gramEnd"/>
      <w:r w:rsidRPr="00AD388C">
        <w:t xml:space="preserve"> 1 раз в месяц.</w:t>
      </w:r>
      <w:bookmarkEnd w:id="1"/>
    </w:p>
    <w:p w:rsidR="00743E8F" w:rsidRPr="002319A9" w:rsidRDefault="00743E8F" w:rsidP="002319A9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before="0" w:after="0" w:line="274" w:lineRule="exact"/>
        <w:ind w:left="20" w:right="140" w:firstLine="680"/>
        <w:rPr>
          <w:b/>
        </w:rPr>
      </w:pPr>
      <w:r w:rsidRPr="002319A9">
        <w:rPr>
          <w:b/>
        </w:rPr>
        <w:t>Перечень оборудования, подлежащего техническому обслуживанию и ремонту</w:t>
      </w:r>
    </w:p>
    <w:p w:rsidR="00743E8F" w:rsidRDefault="00743E8F" w:rsidP="002319A9">
      <w:pPr>
        <w:pStyle w:val="4"/>
        <w:shd w:val="clear" w:color="auto" w:fill="auto"/>
        <w:tabs>
          <w:tab w:val="left" w:pos="1138"/>
        </w:tabs>
        <w:spacing w:before="0" w:after="0" w:line="274" w:lineRule="exact"/>
        <w:ind w:right="140" w:firstLine="0"/>
        <w:rPr>
          <w:color w:val="000000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977"/>
        <w:gridCol w:w="709"/>
      </w:tblGrid>
      <w:tr w:rsidR="00743E8F" w:rsidRPr="00AC1408" w:rsidTr="002319A9"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Ед.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изм.</w:t>
            </w:r>
          </w:p>
        </w:tc>
        <w:tc>
          <w:tcPr>
            <w:tcW w:w="2977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Место установки 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эксплуатации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4" w:lineRule="exact"/>
              <w:ind w:left="120"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709" w:type="dxa"/>
            <w:vAlign w:val="center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12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Кол-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12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a8"/>
                <w:iCs/>
                <w:sz w:val="24"/>
                <w:szCs w:val="24"/>
                <w:lang w:eastAsia="en-US"/>
              </w:rPr>
              <w:t>во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Взбивалка электрическая АКП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Протирочная машина ПУ-0,6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Шкаф жарочный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KSP-3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 xml:space="preserve">Холодильная установка </w:t>
            </w:r>
            <w:r w:rsidRPr="00AC1408">
              <w:rPr>
                <w:rStyle w:val="30"/>
                <w:sz w:val="24"/>
                <w:szCs w:val="24"/>
                <w:lang w:val="en-US" w:eastAsia="en-US"/>
              </w:rPr>
              <w:t>PANCER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Овощерезка электрическая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парафинолечебница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Сковорода электрическая ЕКР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Котел пищеварочный электрический КУПЭ-60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1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Камера для тел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ПАО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хирургии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неврологии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ЭП-7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гинекологии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4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ПЭ-0,17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  <w:r w:rsidRPr="00AC1408">
              <w:rPr>
                <w:sz w:val="24"/>
                <w:szCs w:val="24"/>
                <w:shd w:val="clear" w:color="auto" w:fill="FFFFFF"/>
                <w:lang w:eastAsia="en-US"/>
              </w:rPr>
              <w:t xml:space="preserve"> физиотерапевтическ</w:t>
            </w:r>
            <w:r w:rsidRPr="00AC140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ое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Тестомес электрический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</w:t>
            </w:r>
          </w:p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травматологии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ПЭ-0,34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отделение терапия 2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78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AC1408">
              <w:rPr>
                <w:rStyle w:val="30"/>
                <w:sz w:val="24"/>
                <w:szCs w:val="24"/>
                <w:lang w:eastAsia="en-US"/>
              </w:rPr>
              <w:t>ОВЛиР</w:t>
            </w:r>
            <w:proofErr w:type="spellEnd"/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Мясорубка электрическая МП-800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Плита электрическая ПЭ-0,51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  <w:tr w:rsidR="00743E8F" w:rsidRPr="00AC1408" w:rsidTr="002319A9"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120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Шкаф холодильный ШХ-1,12 Днепр</w:t>
            </w:r>
          </w:p>
        </w:tc>
        <w:tc>
          <w:tcPr>
            <w:tcW w:w="1134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left="34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C1408">
              <w:rPr>
                <w:rStyle w:val="3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пищеблок</w:t>
            </w:r>
          </w:p>
        </w:tc>
        <w:tc>
          <w:tcPr>
            <w:tcW w:w="709" w:type="dxa"/>
          </w:tcPr>
          <w:p w:rsidR="00743E8F" w:rsidRPr="00AC1408" w:rsidRDefault="00743E8F" w:rsidP="002319A9">
            <w:pPr>
              <w:pStyle w:val="4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C1408">
              <w:rPr>
                <w:rStyle w:val="30"/>
                <w:sz w:val="24"/>
                <w:szCs w:val="24"/>
                <w:lang w:eastAsia="en-US"/>
              </w:rPr>
              <w:t>1</w:t>
            </w:r>
          </w:p>
        </w:tc>
      </w:tr>
    </w:tbl>
    <w:p w:rsidR="00743E8F" w:rsidRPr="00AC1408" w:rsidRDefault="00743E8F" w:rsidP="002319A9">
      <w:pPr>
        <w:pStyle w:val="4"/>
        <w:shd w:val="clear" w:color="auto" w:fill="auto"/>
        <w:spacing w:before="0" w:after="271" w:line="269" w:lineRule="exact"/>
        <w:ind w:right="60" w:firstLine="0"/>
        <w:rPr>
          <w:color w:val="000000"/>
          <w:sz w:val="24"/>
          <w:szCs w:val="24"/>
        </w:rPr>
      </w:pPr>
    </w:p>
    <w:p w:rsidR="00743E8F" w:rsidRPr="00AC1408" w:rsidRDefault="00743E8F" w:rsidP="00AC1408">
      <w:pPr>
        <w:pStyle w:val="ab"/>
        <w:spacing w:before="240"/>
        <w:jc w:val="both"/>
        <w:rPr>
          <w:b/>
          <w:bCs/>
        </w:rPr>
      </w:pPr>
      <w:r w:rsidRPr="00AC1408">
        <w:rPr>
          <w:b/>
          <w:bCs/>
        </w:rPr>
        <w:t>6. Перечень технологического оборудования, подлежащего техническому обслуживанию</w:t>
      </w:r>
    </w:p>
    <w:p w:rsidR="00743E8F" w:rsidRPr="00AC1408" w:rsidRDefault="00743E8F" w:rsidP="00AC1408">
      <w:pPr>
        <w:rPr>
          <w:rFonts w:ascii="Times New Roman" w:hAnsi="Times New Roman" w:cs="Times New Roman"/>
        </w:rPr>
      </w:pPr>
    </w:p>
    <w:tbl>
      <w:tblPr>
        <w:tblW w:w="0" w:type="auto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961"/>
        <w:gridCol w:w="691"/>
        <w:gridCol w:w="2570"/>
        <w:gridCol w:w="969"/>
      </w:tblGrid>
      <w:tr w:rsidR="00743E8F" w:rsidRPr="00AC1408" w:rsidTr="00AC1408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№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оборудования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proofErr w:type="gramStart"/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2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E8F" w:rsidRPr="00AC1408" w:rsidRDefault="00743E8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C1408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743E8F" w:rsidRPr="00AC1408" w:rsidTr="00AC1408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«Бирюса-10.1»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ОДП («0»-палата)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 SRG058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 3М-0»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«СВИЯГА-404»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«МИР-101-5»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LG-BTR5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реанимация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оперблок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ЛОР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гинекология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BOMANN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Терапевтическое отделение №</w:t>
            </w: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«НОРД»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549»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 452»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«АРИСТОН»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CANLY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стоматология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162»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«МХМ 260»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 КШ 80»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«ЮРЮЗАНЬ»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DAWOO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SHIVAKI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встроенный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поликлиника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SANYO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медицинский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PORKKA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КДЛ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69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SAMGUNG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«СВИЯГА»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 xml:space="preserve">Холодильник бытовой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5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3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NORD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диагностика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7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больничная аптека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»250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»400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розничная аптека №3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r w:rsidRPr="00AC14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«ОРСК»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</w:t>
            </w:r>
            <w:r w:rsidRPr="00AC1408">
              <w:rPr>
                <w:rFonts w:ascii="Times New Roman" w:hAnsi="Times New Roman" w:cs="Times New Roman"/>
                <w:lang w:val="en-US"/>
              </w:rPr>
              <w:t>SAMSUNG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</w:t>
            </w:r>
          </w:p>
        </w:tc>
      </w:tr>
      <w:tr w:rsidR="00743E8F" w:rsidRPr="00AC1408" w:rsidTr="00AC1408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Холодильник фармацевтический «</w:t>
            </w:r>
            <w:r w:rsidRPr="00AC1408">
              <w:rPr>
                <w:rFonts w:ascii="Times New Roman" w:hAnsi="Times New Roman" w:cs="Times New Roman"/>
                <w:lang w:val="en-US"/>
              </w:rPr>
              <w:t>POZIS</w:t>
            </w:r>
            <w:r w:rsidRPr="00AC14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C1408">
              <w:rPr>
                <w:rFonts w:ascii="Times New Roman" w:hAnsi="Times New Roman" w:cs="Times New Roman"/>
              </w:rPr>
              <w:t>ОВЛиР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E8F" w:rsidRPr="00AC1408" w:rsidRDefault="00743E8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1408">
              <w:rPr>
                <w:rFonts w:ascii="Times New Roman" w:hAnsi="Times New Roman" w:cs="Times New Roman"/>
              </w:rPr>
              <w:t>2</w:t>
            </w:r>
          </w:p>
        </w:tc>
      </w:tr>
    </w:tbl>
    <w:p w:rsidR="00743E8F" w:rsidRPr="00AC1408" w:rsidRDefault="00743E8F" w:rsidP="00AC1408">
      <w:pPr>
        <w:rPr>
          <w:rFonts w:ascii="Times New Roman" w:hAnsi="Times New Roman" w:cs="Times New Roman"/>
        </w:rPr>
      </w:pPr>
    </w:p>
    <w:p w:rsidR="00743E8F" w:rsidRPr="00AC1408" w:rsidRDefault="00743E8F" w:rsidP="00385521">
      <w:r w:rsidRPr="00AC1408">
        <w:rPr>
          <w:rFonts w:ascii="Times New Roman" w:hAnsi="Times New Roman" w:cs="Times New Roman"/>
          <w:b/>
          <w:bCs/>
        </w:rPr>
        <w:t xml:space="preserve">Итого: 200 </w:t>
      </w:r>
      <w:r w:rsidR="00104F93">
        <w:rPr>
          <w:rFonts w:ascii="Times New Roman" w:hAnsi="Times New Roman" w:cs="Times New Roman"/>
          <w:b/>
          <w:bCs/>
        </w:rPr>
        <w:t>позиций</w:t>
      </w:r>
    </w:p>
    <w:sectPr w:rsidR="00743E8F" w:rsidRPr="00AC1408" w:rsidSect="002319A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23"/>
    <w:rsid w:val="000314A0"/>
    <w:rsid w:val="000821CD"/>
    <w:rsid w:val="000C5EDB"/>
    <w:rsid w:val="00104F93"/>
    <w:rsid w:val="001609DD"/>
    <w:rsid w:val="001D3089"/>
    <w:rsid w:val="002319A9"/>
    <w:rsid w:val="00385521"/>
    <w:rsid w:val="003D43FC"/>
    <w:rsid w:val="004A7061"/>
    <w:rsid w:val="004A75E9"/>
    <w:rsid w:val="004C71B3"/>
    <w:rsid w:val="005819C4"/>
    <w:rsid w:val="00596B28"/>
    <w:rsid w:val="00601A42"/>
    <w:rsid w:val="0064650C"/>
    <w:rsid w:val="006609C5"/>
    <w:rsid w:val="00673E18"/>
    <w:rsid w:val="006F5BAA"/>
    <w:rsid w:val="00743E8F"/>
    <w:rsid w:val="00772B8C"/>
    <w:rsid w:val="007F6F23"/>
    <w:rsid w:val="00915F15"/>
    <w:rsid w:val="00A02F2C"/>
    <w:rsid w:val="00AC1408"/>
    <w:rsid w:val="00AD388C"/>
    <w:rsid w:val="00B80E7A"/>
    <w:rsid w:val="00B944F6"/>
    <w:rsid w:val="00BC053F"/>
    <w:rsid w:val="00D13DF7"/>
    <w:rsid w:val="00D444BF"/>
    <w:rsid w:val="00DF50B0"/>
    <w:rsid w:val="00F1727F"/>
    <w:rsid w:val="00F32B94"/>
    <w:rsid w:val="00F75908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F2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uiPriority w:val="99"/>
    <w:rsid w:val="007F6F23"/>
    <w:rPr>
      <w:rFonts w:ascii="Times New Roman" w:hAnsi="Times New Roman"/>
      <w:spacing w:val="5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7F6F23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7F6F23"/>
    <w:rPr>
      <w:rFonts w:ascii="Times New Roman" w:hAnsi="Times New Roman"/>
      <w:b/>
      <w:spacing w:val="3"/>
      <w:sz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7F6F23"/>
    <w:rPr>
      <w:rFonts w:ascii="Times New Roman" w:hAnsi="Times New Roman"/>
      <w:b/>
      <w:spacing w:val="5"/>
      <w:sz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7F6F23"/>
    <w:rPr>
      <w:rFonts w:ascii="Times New Roman" w:hAnsi="Times New Roman"/>
      <w:b/>
      <w:color w:val="000000"/>
      <w:spacing w:val="5"/>
      <w:w w:val="100"/>
      <w:position w:val="0"/>
      <w:sz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7F6F23"/>
    <w:rPr>
      <w:rFonts w:ascii="Times New Roman" w:hAnsi="Times New Roman"/>
      <w:spacing w:val="-4"/>
      <w:sz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7F6F23"/>
    <w:rPr>
      <w:rFonts w:ascii="Times New Roman" w:hAnsi="Times New Roman"/>
      <w:sz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7F6F23"/>
    <w:rPr>
      <w:rFonts w:ascii="Times New Roman" w:hAnsi="Times New Roman"/>
      <w:b/>
      <w:sz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7F6F23"/>
    <w:rPr>
      <w:rFonts w:ascii="Times New Roman" w:hAnsi="Times New Roman"/>
      <w:b/>
      <w:sz w:val="23"/>
      <w:shd w:val="clear" w:color="auto" w:fill="FFFFFF"/>
    </w:rPr>
  </w:style>
  <w:style w:type="character" w:customStyle="1" w:styleId="24">
    <w:name w:val="Основной текст2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7F6F23"/>
    <w:rPr>
      <w:rFonts w:ascii="Times New Roman" w:hAnsi="Times New Roman"/>
      <w:sz w:val="23"/>
      <w:shd w:val="clear" w:color="auto" w:fill="FFFFFF"/>
    </w:rPr>
  </w:style>
  <w:style w:type="character" w:customStyle="1" w:styleId="a6">
    <w:name w:val="Подпись к таблице_"/>
    <w:uiPriority w:val="99"/>
    <w:rsid w:val="007F6F23"/>
    <w:rPr>
      <w:rFonts w:ascii="Times New Roman" w:hAnsi="Times New Roman"/>
      <w:b/>
      <w:sz w:val="23"/>
      <w:u w:val="none"/>
    </w:rPr>
  </w:style>
  <w:style w:type="character" w:customStyle="1" w:styleId="a7">
    <w:name w:val="Подпись к таблице"/>
    <w:uiPriority w:val="99"/>
    <w:rsid w:val="007F6F23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/>
    </w:rPr>
  </w:style>
  <w:style w:type="character" w:customStyle="1" w:styleId="a8">
    <w:name w:val="Основной текст + Курсив"/>
    <w:uiPriority w:val="99"/>
    <w:rsid w:val="007F6F23"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7F6F23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7F6F23"/>
    <w:pPr>
      <w:shd w:val="clear" w:color="auto" w:fill="FFFFFF"/>
      <w:spacing w:before="300" w:after="300" w:line="240" w:lineRule="atLeast"/>
      <w:ind w:hanging="400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7F6F23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7F6F23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7F6F23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7F6F23"/>
    <w:pPr>
      <w:shd w:val="clear" w:color="auto" w:fill="FFFFFF"/>
      <w:spacing w:line="226" w:lineRule="exact"/>
      <w:jc w:val="right"/>
    </w:pPr>
    <w:rPr>
      <w:rFonts w:ascii="Times New Roman" w:hAnsi="Times New Roman" w:cs="Times New Roman"/>
      <w:b/>
      <w:bCs/>
      <w:color w:val="auto"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7F6F23"/>
    <w:pPr>
      <w:shd w:val="clear" w:color="auto" w:fill="FFFFFF"/>
      <w:spacing w:after="180" w:line="274" w:lineRule="exact"/>
      <w:ind w:hanging="340"/>
      <w:jc w:val="center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7F6F23"/>
    <w:pPr>
      <w:shd w:val="clear" w:color="auto" w:fill="FFFFFF"/>
      <w:spacing w:after="6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table" w:styleId="a9">
    <w:name w:val="Table Grid"/>
    <w:basedOn w:val="a1"/>
    <w:uiPriority w:val="99"/>
    <w:locked/>
    <w:rsid w:val="002319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b"/>
    <w:uiPriority w:val="99"/>
    <w:semiHidden/>
    <w:locked/>
    <w:rsid w:val="00AC1408"/>
    <w:rPr>
      <w:rFonts w:cs="Times New Roman"/>
      <w:sz w:val="24"/>
      <w:szCs w:val="24"/>
      <w:lang w:val="ru-RU" w:eastAsia="ru-RU" w:bidi="ar-SA"/>
    </w:rPr>
  </w:style>
  <w:style w:type="paragraph" w:styleId="ab">
    <w:name w:val="Body Text"/>
    <w:basedOn w:val="a"/>
    <w:link w:val="aa"/>
    <w:uiPriority w:val="99"/>
    <w:semiHidden/>
    <w:rsid w:val="00AC1408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BodyTextChar1">
    <w:name w:val="Body Text Char1"/>
    <w:uiPriority w:val="99"/>
    <w:semiHidden/>
    <w:rsid w:val="0089065B"/>
    <w:rPr>
      <w:rFonts w:ascii="Courier New" w:hAnsi="Courier New" w:cs="Courier New"/>
      <w:color w:val="000000"/>
      <w:sz w:val="24"/>
      <w:szCs w:val="24"/>
    </w:rPr>
  </w:style>
  <w:style w:type="character" w:styleId="ac">
    <w:name w:val="annotation reference"/>
    <w:uiPriority w:val="99"/>
    <w:semiHidden/>
    <w:unhideWhenUsed/>
    <w:rsid w:val="00AD388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D388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AD388C"/>
    <w:rPr>
      <w:rFonts w:ascii="Courier New" w:hAnsi="Courier New" w:cs="Courier New"/>
      <w:color w:val="00000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D38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AD388C"/>
    <w:rPr>
      <w:rFonts w:ascii="Tahoma" w:hAnsi="Tahoma" w:cs="Tahoma"/>
      <w:color w:val="000000"/>
      <w:sz w:val="16"/>
      <w:szCs w:val="16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F75908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F75908"/>
    <w:rPr>
      <w:rFonts w:ascii="Courier New" w:hAnsi="Courier New" w:cs="Courier New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1755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77iov</dc:creator>
  <cp:lastModifiedBy>Федорочева Зарема Рамилевна</cp:lastModifiedBy>
  <cp:revision>5</cp:revision>
  <cp:lastPrinted>2016-10-06T08:14:00Z</cp:lastPrinted>
  <dcterms:created xsi:type="dcterms:W3CDTF">2016-10-05T03:51:00Z</dcterms:created>
  <dcterms:modified xsi:type="dcterms:W3CDTF">2016-12-12T08:51:00Z</dcterms:modified>
</cp:coreProperties>
</file>